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B9" w:rsidRDefault="000013B9" w:rsidP="000013B9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623/GP/2018</w:t>
      </w:r>
    </w:p>
    <w:p w:rsidR="000013B9" w:rsidRPr="005C3D05" w:rsidRDefault="000013B9" w:rsidP="000013B9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14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0013B9" w:rsidRPr="005C3D05" w:rsidRDefault="000013B9" w:rsidP="000013B9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0013B9" w:rsidRPr="005C3D05" w:rsidRDefault="000013B9" w:rsidP="000013B9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0013B9" w:rsidRPr="005C3D05" w:rsidRDefault="000013B9" w:rsidP="000013B9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013B9" w:rsidRPr="005C3D05" w:rsidRDefault="000013B9" w:rsidP="000013B9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0013B9" w:rsidRPr="00C2555B" w:rsidRDefault="000013B9" w:rsidP="000013B9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Ao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 efetivo </w:t>
      </w:r>
      <w:r>
        <w:rPr>
          <w:rFonts w:ascii="Arial Unicode MS" w:eastAsia="Arial Unicode MS" w:hAnsi="Arial Unicode MS" w:cs="Arial Unicode MS"/>
          <w:b/>
        </w:rPr>
        <w:t xml:space="preserve">Srº </w:t>
      </w:r>
      <w:r w:rsidRPr="000013B9">
        <w:rPr>
          <w:rFonts w:ascii="Arial Unicode MS" w:eastAsia="Arial Unicode MS" w:hAnsi="Arial Unicode MS" w:cs="Arial Unicode MS"/>
          <w:b/>
        </w:rPr>
        <w:t>ALOIZIO SAMPAIO BONDESPACHO PEREIRA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 RG nº</w:t>
      </w:r>
      <w:r w:rsidRPr="000013B9">
        <w:rPr>
          <w:rFonts w:ascii="Arial Unicode MS" w:eastAsia="Arial Unicode MS" w:hAnsi="Arial Unicode MS" w:cs="Arial Unicode MS"/>
        </w:rPr>
        <w:t>220480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0013B9">
        <w:rPr>
          <w:rFonts w:ascii="Arial Unicode MS" w:eastAsia="Arial Unicode MS" w:hAnsi="Arial Unicode MS" w:cs="Arial Unicode MS"/>
        </w:rPr>
        <w:t>061.802.051-91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</w:t>
      </w:r>
      <w:r w:rsidRPr="000013B9">
        <w:rPr>
          <w:rFonts w:ascii="Arial Unicode MS" w:eastAsia="Arial Unicode MS" w:hAnsi="Arial Unicode MS" w:cs="Arial Unicode MS"/>
        </w:rPr>
        <w:t>MOTORISTA</w:t>
      </w:r>
      <w:r>
        <w:rPr>
          <w:rFonts w:ascii="Arial Unicode MS" w:eastAsia="Arial Unicode MS" w:hAnsi="Arial Unicode MS" w:cs="Arial Unicode MS"/>
        </w:rPr>
        <w:t xml:space="preserve">, lotado na </w:t>
      </w:r>
      <w:r w:rsidRPr="00456D72">
        <w:rPr>
          <w:rFonts w:ascii="Arial Unicode MS" w:eastAsia="Arial Unicode MS" w:hAnsi="Arial Unicode MS" w:cs="Arial Unicode MS"/>
        </w:rPr>
        <w:t>Secr</w:t>
      </w:r>
      <w:r>
        <w:rPr>
          <w:rFonts w:ascii="Arial Unicode MS" w:eastAsia="Arial Unicode MS" w:hAnsi="Arial Unicode MS" w:cs="Arial Unicode MS"/>
        </w:rPr>
        <w:t>etariade saúde,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>01/07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16 a 01/07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0013B9" w:rsidRDefault="000013B9" w:rsidP="000013B9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013B9" w:rsidRDefault="000013B9" w:rsidP="000013B9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16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15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2A3628"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17/12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0013B9" w:rsidRPr="005C3D05" w:rsidRDefault="000013B9" w:rsidP="000013B9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013B9" w:rsidRDefault="000013B9" w:rsidP="000013B9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a partir de 16/11/2018. </w:t>
      </w:r>
    </w:p>
    <w:p w:rsidR="000013B9" w:rsidRDefault="000013B9" w:rsidP="000013B9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013B9" w:rsidRPr="005C3D05" w:rsidRDefault="000013B9" w:rsidP="000013B9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0013B9" w:rsidRPr="005C3D05" w:rsidRDefault="000013B9" w:rsidP="000013B9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0013B9" w:rsidRPr="005C3D05" w:rsidRDefault="000013B9" w:rsidP="000013B9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0013B9" w:rsidRDefault="000013B9" w:rsidP="000013B9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0013B9" w:rsidRDefault="000013B9" w:rsidP="000013B9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14 de novembro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0013B9" w:rsidRDefault="000013B9" w:rsidP="000013B9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013B9" w:rsidRPr="005C3D05" w:rsidRDefault="000013B9" w:rsidP="000013B9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013B9" w:rsidRPr="00876CBD" w:rsidRDefault="000013B9" w:rsidP="000013B9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0013B9" w:rsidRDefault="000013B9" w:rsidP="000013B9"/>
    <w:p w:rsidR="000013B9" w:rsidRDefault="000013B9"/>
    <w:sectPr w:rsidR="000013B9" w:rsidSect="008109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13B9"/>
    <w:rsid w:val="000013B9"/>
    <w:rsid w:val="002A3628"/>
    <w:rsid w:val="008109DB"/>
    <w:rsid w:val="008D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B9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013B9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0013B9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013B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013B9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013B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cp:lastPrinted>2018-11-14T14:32:00Z</cp:lastPrinted>
  <dcterms:created xsi:type="dcterms:W3CDTF">2018-12-03T13:34:00Z</dcterms:created>
  <dcterms:modified xsi:type="dcterms:W3CDTF">2018-12-03T13:34:00Z</dcterms:modified>
</cp:coreProperties>
</file>